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2038" w14:textId="77777777" w:rsidR="003157DD" w:rsidRPr="003157DD" w:rsidRDefault="003157DD" w:rsidP="003157DD">
      <w:r w:rsidRPr="003157DD">
        <w:rPr>
          <w:b/>
          <w:bCs/>
        </w:rPr>
        <w:t>Zápis č.1/2010</w:t>
      </w:r>
    </w:p>
    <w:p w14:paraId="6385DD35" w14:textId="77777777" w:rsidR="003157DD" w:rsidRPr="003157DD" w:rsidRDefault="003157DD" w:rsidP="003157DD">
      <w:r w:rsidRPr="003157DD">
        <w:rPr>
          <w:b/>
          <w:bCs/>
        </w:rPr>
        <w:t>zápis ze zasedání zastupitelstva obce,</w:t>
      </w:r>
    </w:p>
    <w:p w14:paraId="2184246E" w14:textId="77777777" w:rsidR="003157DD" w:rsidRPr="003157DD" w:rsidRDefault="003157DD" w:rsidP="003157DD">
      <w:r w:rsidRPr="003157DD">
        <w:rPr>
          <w:b/>
          <w:bCs/>
        </w:rPr>
        <w:t>které se konalo dne 18.03.2010 v budově obecního úřadu Libišany</w:t>
      </w:r>
    </w:p>
    <w:p w14:paraId="65765232" w14:textId="77777777" w:rsidR="003157DD" w:rsidRPr="003157DD" w:rsidRDefault="003157DD" w:rsidP="003157DD">
      <w:r w:rsidRPr="003157DD">
        <w:t>Přítomni: 5 členů zastupitelstva + občané viz. prezenční listina </w:t>
      </w:r>
    </w:p>
    <w:p w14:paraId="073C37E3" w14:textId="77777777" w:rsidR="003157DD" w:rsidRPr="003157DD" w:rsidRDefault="003157DD" w:rsidP="003157DD">
      <w:r w:rsidRPr="003157DD">
        <w:t>Starostka konstatovala, že je přítomno 5 členů zastupitelstva a seznámila přítomné s dnešním programem :</w:t>
      </w:r>
    </w:p>
    <w:p w14:paraId="2C38AC46" w14:textId="77777777" w:rsidR="003157DD" w:rsidRPr="003157DD" w:rsidRDefault="003157DD" w:rsidP="003157DD">
      <w:r w:rsidRPr="003157DD">
        <w:t>1. Finanční záležitosti – rozpočet na rok 2010</w:t>
      </w:r>
    </w:p>
    <w:p w14:paraId="1535C4BC" w14:textId="77777777" w:rsidR="003157DD" w:rsidRPr="003157DD" w:rsidRDefault="003157DD" w:rsidP="003157DD">
      <w:r w:rsidRPr="003157DD">
        <w:t>2. Pozemkové záležitosti</w:t>
      </w:r>
    </w:p>
    <w:p w14:paraId="4AC928D4" w14:textId="77777777" w:rsidR="003157DD" w:rsidRPr="003157DD" w:rsidRDefault="003157DD" w:rsidP="003157DD">
      <w:r w:rsidRPr="003157DD">
        <w:t>3. Různé</w:t>
      </w:r>
    </w:p>
    <w:p w14:paraId="22302043" w14:textId="77777777" w:rsidR="003157DD" w:rsidRPr="003157DD" w:rsidRDefault="003157DD" w:rsidP="003157DD">
      <w:r w:rsidRPr="003157DD">
        <w:t>Starostka navrhla pí. Josefovou jako zapisovatelku a pí. Pavlase a p. Marečka jako ověřovatele zápisu.</w:t>
      </w:r>
    </w:p>
    <w:p w14:paraId="2B527C9D" w14:textId="77777777" w:rsidR="003157DD" w:rsidRPr="003157DD" w:rsidRDefault="003157DD" w:rsidP="003157DD">
      <w:r w:rsidRPr="003157DD">
        <w:rPr>
          <w:i/>
          <w:iCs/>
        </w:rPr>
        <w:t>Návrh programu, zapisovatelky a ověřovatelů byl schválen bez námitek</w:t>
      </w:r>
      <w:r w:rsidRPr="003157DD">
        <w:t>.</w:t>
      </w:r>
    </w:p>
    <w:p w14:paraId="16835773" w14:textId="77777777" w:rsidR="003157DD" w:rsidRPr="003157DD" w:rsidRDefault="003157DD" w:rsidP="003157DD">
      <w:r w:rsidRPr="003157DD">
        <w:t> </w:t>
      </w:r>
    </w:p>
    <w:p w14:paraId="47BE8409" w14:textId="77777777" w:rsidR="003157DD" w:rsidRPr="003157DD" w:rsidRDefault="003157DD" w:rsidP="003157DD">
      <w:r w:rsidRPr="003157DD">
        <w:t>ad 1)                Pí. Nová seznámila přítomné s rozpočtovými opatřeními 4/2009 – viz. příloha.</w:t>
      </w:r>
    </w:p>
    <w:p w14:paraId="72DC1C04" w14:textId="77777777" w:rsidR="003157DD" w:rsidRPr="003157DD" w:rsidRDefault="003157DD" w:rsidP="003157DD">
      <w:r w:rsidRPr="003157DD">
        <w:rPr>
          <w:i/>
          <w:iCs/>
        </w:rPr>
        <w:t>Proběhlo hlasování viz. záznam o hlasování – rozpočtová opatření byla  jednohlasně schválena.</w:t>
      </w:r>
    </w:p>
    <w:p w14:paraId="012BC1FD" w14:textId="77777777" w:rsidR="003157DD" w:rsidRPr="003157DD" w:rsidRDefault="003157DD" w:rsidP="003157DD">
      <w:r w:rsidRPr="003157DD">
        <w:rPr>
          <w:i/>
          <w:iCs/>
        </w:rPr>
        <w:t>                        </w:t>
      </w:r>
      <w:r w:rsidRPr="003157DD">
        <w:t>Dále seznámila přítomné s rozpočtem na rok 2010 – viz. příloha.</w:t>
      </w:r>
    </w:p>
    <w:p w14:paraId="06BDB632" w14:textId="77777777" w:rsidR="003157DD" w:rsidRPr="003157DD" w:rsidRDefault="003157DD" w:rsidP="003157DD">
      <w:r w:rsidRPr="003157DD">
        <w:rPr>
          <w:i/>
          <w:iCs/>
        </w:rPr>
        <w:t>Proběhlo hlasování viz. záznam o hlasování – rozpočet byl  jednohlasně schválen.</w:t>
      </w:r>
    </w:p>
    <w:p w14:paraId="370340E2" w14:textId="77777777" w:rsidR="003157DD" w:rsidRPr="003157DD" w:rsidRDefault="003157DD" w:rsidP="003157DD">
      <w:r w:rsidRPr="003157DD">
        <w:rPr>
          <w:i/>
          <w:iCs/>
        </w:rPr>
        <w:t>                        </w:t>
      </w:r>
      <w:r w:rsidRPr="003157DD">
        <w:t>Hry bez hranic – pí. Nová informovala o přípravě Her bez hranic, které se uskuteční v sobotu 5.6.2010 na místním fotbalovém hřišti, nyní se připravují soutěže a celková organizace her, doprovodný program s večerní zábavou, budou osloveni sponzoři.</w:t>
      </w:r>
    </w:p>
    <w:p w14:paraId="12DCDD3B" w14:textId="77777777" w:rsidR="003157DD" w:rsidRPr="003157DD" w:rsidRDefault="003157DD" w:rsidP="003157DD">
      <w:r w:rsidRPr="003157DD">
        <w:t>                        V rozpočtu byly opět vyčleněny dotace složkám (rybáři, sportovci, myslivci) ve výši 10.000,-Kč na rok 2010 na jejich provoz, činnost, údržbu rybníka či hřiště, nákup ryb a drobného materiálu.</w:t>
      </w:r>
    </w:p>
    <w:p w14:paraId="3E1FE85D" w14:textId="77777777" w:rsidR="003157DD" w:rsidRPr="003157DD" w:rsidRDefault="003157DD" w:rsidP="003157DD">
      <w:r w:rsidRPr="003157DD">
        <w:t>                  Při pořádání akcí pro děti pořádány složkami na území obce Libišany byl navržen příspěvek na tombolu ve výši 2.500,- Kč.</w:t>
      </w:r>
    </w:p>
    <w:p w14:paraId="69222002" w14:textId="77777777" w:rsidR="003157DD" w:rsidRPr="003157DD" w:rsidRDefault="003157DD" w:rsidP="003157DD">
      <w:r w:rsidRPr="003157DD">
        <w:rPr>
          <w:i/>
          <w:iCs/>
        </w:rPr>
        <w:t>Proběhlo hlasování viz. záznam o hlasování –příspěvek ve výši 2,5 tis Kč byl jednohlasně schválen</w:t>
      </w:r>
    </w:p>
    <w:p w14:paraId="5D32DFF7" w14:textId="77777777" w:rsidR="003157DD" w:rsidRPr="003157DD" w:rsidRDefault="003157DD" w:rsidP="003157DD">
      <w:r w:rsidRPr="003157DD">
        <w:t> </w:t>
      </w:r>
    </w:p>
    <w:p w14:paraId="03C6EE83" w14:textId="77777777" w:rsidR="003157DD" w:rsidRPr="003157DD" w:rsidRDefault="003157DD" w:rsidP="003157DD">
      <w:r w:rsidRPr="003157DD">
        <w:lastRenderedPageBreak/>
        <w:t>ad 2)                Starostka seznámili přítomné s návrhem na směnu pozemku, jedná se o pozemek</w:t>
      </w:r>
    </w:p>
    <w:p w14:paraId="01B8BAA9" w14:textId="77777777" w:rsidR="003157DD" w:rsidRPr="003157DD" w:rsidRDefault="003157DD" w:rsidP="003157DD">
      <w:r w:rsidRPr="003157DD">
        <w:t>ppč. 280/6 o výměře 123 m</w:t>
      </w:r>
      <w:r w:rsidRPr="003157DD">
        <w:rPr>
          <w:vertAlign w:val="superscript"/>
        </w:rPr>
        <w:t>2</w:t>
      </w:r>
      <w:r w:rsidRPr="003157DD">
        <w:t> (pod místní komunikací v Růžové ulici) a ppč. 234/3 o výměře 25 m</w:t>
      </w:r>
      <w:r w:rsidRPr="003157DD">
        <w:rPr>
          <w:vertAlign w:val="superscript"/>
        </w:rPr>
        <w:t>2</w:t>
      </w:r>
      <w:r w:rsidRPr="003157DD">
        <w:t> (pod místní cestou u čp. 105) za oddělné pozemky ppč.710/5 o výměře 77 m</w:t>
      </w:r>
      <w:r w:rsidRPr="003157DD">
        <w:rPr>
          <w:vertAlign w:val="superscript"/>
        </w:rPr>
        <w:t>2 </w:t>
      </w:r>
      <w:r w:rsidRPr="003157DD">
        <w:t>a ppč.710/6 o výměře 71 m</w:t>
      </w:r>
      <w:r w:rsidRPr="003157DD">
        <w:rPr>
          <w:vertAlign w:val="superscript"/>
        </w:rPr>
        <w:t>2</w:t>
      </w:r>
      <w:r w:rsidRPr="003157DD">
        <w:t>- viz příloha GP 358-301/2009</w:t>
      </w:r>
    </w:p>
    <w:p w14:paraId="26DD992C" w14:textId="77777777" w:rsidR="003157DD" w:rsidRPr="003157DD" w:rsidRDefault="003157DD" w:rsidP="003157DD">
      <w:r w:rsidRPr="003157DD">
        <w:rPr>
          <w:i/>
          <w:iCs/>
        </w:rPr>
        <w:t>Proběhlo hlasování viz. záznam o hlasování – návrh na směnu  byl jednohlasně schválen</w:t>
      </w:r>
    </w:p>
    <w:p w14:paraId="1E49F42C" w14:textId="77777777" w:rsidR="003157DD" w:rsidRPr="003157DD" w:rsidRDefault="003157DD" w:rsidP="003157DD">
      <w:r w:rsidRPr="003157DD">
        <w:t>            Dále byl předložen návrh na bezúplatné vložení věcného břemene práva chůze a jízdy na ppč. 710/3 dle geometrického plánu – viz. příloha.</w:t>
      </w:r>
    </w:p>
    <w:p w14:paraId="1628F588" w14:textId="77777777" w:rsidR="003157DD" w:rsidRPr="003157DD" w:rsidRDefault="003157DD" w:rsidP="003157DD">
      <w:r w:rsidRPr="003157DD">
        <w:rPr>
          <w:i/>
          <w:iCs/>
        </w:rPr>
        <w:t>Proběhlo hlasování viz. záznam o hlasování – návrh na vložení věc. břemene práva chůze a  jízdy byl jednohlasně schválen</w:t>
      </w:r>
    </w:p>
    <w:p w14:paraId="3C602910" w14:textId="77777777" w:rsidR="003157DD" w:rsidRPr="003157DD" w:rsidRDefault="003157DD" w:rsidP="003157DD">
      <w:r w:rsidRPr="003157DD">
        <w:t>            Byl předložen záměr na prodej pozemku ppč.135/5 – pozemek pod transformační stanicí před budovou OÚ o výměře 4 m</w:t>
      </w:r>
      <w:r w:rsidRPr="003157DD">
        <w:rPr>
          <w:vertAlign w:val="superscript"/>
        </w:rPr>
        <w:t>2</w:t>
      </w:r>
      <w:r w:rsidRPr="003157DD">
        <w:t>.</w:t>
      </w:r>
    </w:p>
    <w:p w14:paraId="50142FAA" w14:textId="77777777" w:rsidR="003157DD" w:rsidRPr="003157DD" w:rsidRDefault="003157DD" w:rsidP="003157DD">
      <w:r w:rsidRPr="003157DD">
        <w:rPr>
          <w:i/>
          <w:iCs/>
        </w:rPr>
        <w:t>Proběhlo hlasování viz. záznam o hlasování – záměr na prodej ppč. 135/5 nebyl schválen</w:t>
      </w:r>
    </w:p>
    <w:p w14:paraId="31757955" w14:textId="77777777" w:rsidR="003157DD" w:rsidRPr="003157DD" w:rsidRDefault="003157DD" w:rsidP="003157DD">
      <w:r w:rsidRPr="003157DD">
        <w:t>            Fi. Agro-aqua zpracovala a předložila návrh pomístních názvu v katastrální mapě obce Libišany, zastupitelstvo se s tímto návrhem seznámilo, po doplnění změn nyní předkládáme návrh ke schválení – viz. příloha.  </w:t>
      </w:r>
    </w:p>
    <w:p w14:paraId="02BC6CED" w14:textId="77777777" w:rsidR="003157DD" w:rsidRPr="003157DD" w:rsidRDefault="003157DD" w:rsidP="003157DD">
      <w:r w:rsidRPr="003157DD">
        <w:rPr>
          <w:i/>
          <w:iCs/>
        </w:rPr>
        <w:t>Proběhlo hlasování viz. záznam o hlasování – předložené pomístních názvy byly jednohlasně schváleny</w:t>
      </w:r>
    </w:p>
    <w:p w14:paraId="11AB78AC" w14:textId="77777777" w:rsidR="003157DD" w:rsidRPr="003157DD" w:rsidRDefault="003157DD" w:rsidP="003157DD">
      <w:r w:rsidRPr="003157DD">
        <w:rPr>
          <w:i/>
          <w:iCs/>
        </w:rPr>
        <w:t> </w:t>
      </w:r>
    </w:p>
    <w:p w14:paraId="7A411747" w14:textId="77777777" w:rsidR="003157DD" w:rsidRPr="003157DD" w:rsidRDefault="003157DD" w:rsidP="003157DD">
      <w:r w:rsidRPr="003157DD">
        <w:t> </w:t>
      </w:r>
    </w:p>
    <w:p w14:paraId="2E2709DC" w14:textId="77777777" w:rsidR="003157DD" w:rsidRPr="003157DD" w:rsidRDefault="003157DD" w:rsidP="003157DD">
      <w:r w:rsidRPr="003157DD">
        <w:t>ad 3)                Informace ČOV – po roce došlo k podpisu smlouvy s p. Burešem (lokalita 71RD) o spolupodílení se na nákladech s provozem čistírny odpadních vod. Intenzifikace ČOV – nutné posouzení hydrogeologa ohledně povolení vypouštění navýšeného množství vyčištěných odpadních vod do Rajské strouhy. Velikost ČOV 650 EO byla potvrzena písemně dopisem ze dne 4.3.2010 a doložena předávacími protokoly. Od Michala Marečka vzešla žádost, aby občané nevhazovali pevné předměty do kanalizace, následné opravy čerpadel se promítnou do ceny stočného. Byla provedena kalkulace ceny stočného pro rok 2010 navržená cena 13,75 Kč za m</w:t>
      </w:r>
      <w:r w:rsidRPr="003157DD">
        <w:rPr>
          <w:vertAlign w:val="superscript"/>
        </w:rPr>
        <w:t>3 </w:t>
      </w:r>
      <w:r w:rsidRPr="003157DD">
        <w:t>tj. 550,-Kč na osobu/rok. Poplatníkem je trvale bydlící občan nebo občan užívající  nemovitost. Děti do 2 let osvobozeny. Platbu provést do pokladny OU nebo bezhotovostně na účet.</w:t>
      </w:r>
    </w:p>
    <w:p w14:paraId="2AB21B8F" w14:textId="77777777" w:rsidR="003157DD" w:rsidRPr="003157DD" w:rsidRDefault="003157DD" w:rsidP="003157DD">
      <w:r w:rsidRPr="003157DD">
        <w:rPr>
          <w:i/>
          <w:iCs/>
        </w:rPr>
        <w:t>Proběhlo hlasování viz. záznam o hlasování – cena 13,75 Kč za m </w:t>
      </w:r>
      <w:r w:rsidRPr="003157DD">
        <w:rPr>
          <w:i/>
          <w:iCs/>
          <w:vertAlign w:val="superscript"/>
        </w:rPr>
        <w:t>3 </w:t>
      </w:r>
      <w:r w:rsidRPr="003157DD">
        <w:rPr>
          <w:i/>
          <w:iCs/>
        </w:rPr>
        <w:t>byla  schválena</w:t>
      </w:r>
    </w:p>
    <w:p w14:paraId="0DD8003D" w14:textId="77777777" w:rsidR="003157DD" w:rsidRPr="003157DD" w:rsidRDefault="003157DD" w:rsidP="003157DD">
      <w:r w:rsidRPr="003157DD">
        <w:t>            Klub Rybářů v Libišanech podal ústní žádost na projednání prodloužení nájmu obecního rybníku. Nájemní smlouva vyprší v prosinci 2010. Bylo navrženo prodloužení nájmu na dalších 10 let. Ostatní ustanovení dohody sepsané dne 1.1.2005 zůstávají v platnosti.</w:t>
      </w:r>
    </w:p>
    <w:p w14:paraId="328DDBFC" w14:textId="77777777" w:rsidR="003157DD" w:rsidRPr="003157DD" w:rsidRDefault="003157DD" w:rsidP="003157DD">
      <w:r w:rsidRPr="003157DD">
        <w:rPr>
          <w:i/>
          <w:iCs/>
        </w:rPr>
        <w:lastRenderedPageBreak/>
        <w:t>Proběhlo hlasování viz. záznam o hlasování – prodloužení nájmu rybníka do 31.12.2020 bylo  schváleno</w:t>
      </w:r>
    </w:p>
    <w:p w14:paraId="073D1264" w14:textId="77777777" w:rsidR="003157DD" w:rsidRPr="003157DD" w:rsidRDefault="003157DD" w:rsidP="003157DD">
      <w:r w:rsidRPr="003157DD">
        <w:t>FC Libišany – převod budov garáže a kiosku – bylo konstatováno, že k 31.12.2009 nedošlo k převodu. Dne 5.1.2010 byla pouze doručena žádost FC Libišany o převod budov včetně pozemku pod budovami. Pí. starostka a p. místostarosta se zúčastní výroční schůze FC Libišany a s ohledem na výhledové aktivity /perspektivu/ fotbalového klubu bude možné dále v této věci jednat. </w:t>
      </w:r>
    </w:p>
    <w:p w14:paraId="4CF73083" w14:textId="77777777" w:rsidR="003157DD" w:rsidRPr="003157DD" w:rsidRDefault="003157DD" w:rsidP="003157DD">
      <w:r w:rsidRPr="003157DD">
        <w:t>Pořádek v obci – zvýšené znečištění po obci psími výkaly – obec zakoupí a instaluje koše na psí exkrementy (5ks) a to do konce dubna. Znova upozorňujeme na zákaz pálení trávy, větví a různého nepořádku z domácnosti, možnost vše bezplatně vyvézt do sběrného dvoru, byla zvýšena i četnost svozu popelnic.</w:t>
      </w:r>
    </w:p>
    <w:p w14:paraId="420CF58B" w14:textId="77777777" w:rsidR="003157DD" w:rsidRPr="003157DD" w:rsidRDefault="003157DD" w:rsidP="003157DD">
      <w:r w:rsidRPr="003157DD">
        <w:t>IKEA – v lednu zaslán dopis s požadavky na předložení zajištění sjezdu z R35 odsouhlasené MD a ŘSD a scelení pozemků. Dne 2.2.2010 se uskutečnila neoficiální schůzka, požadované podklady nebyly dodány, nová informace o rozšíření zájmového území. V polovině února zaslán na „Ikeu“ návrh Smlouvy o spolupráci. Do dnešního dne není žádná odezva.</w:t>
      </w:r>
    </w:p>
    <w:p w14:paraId="0634BB2D" w14:textId="77777777" w:rsidR="003157DD" w:rsidRPr="003157DD" w:rsidRDefault="003157DD" w:rsidP="003157DD">
      <w:r w:rsidRPr="003157DD">
        <w:t>Informace – změna územního plánu Čeperka – výstavba fotovoltaické elektrárny, umístění při silnici na Pardubice cca naproti Vesně.</w:t>
      </w:r>
    </w:p>
    <w:p w14:paraId="2FFD737B" w14:textId="77777777" w:rsidR="003157DD" w:rsidRPr="003157DD" w:rsidRDefault="003157DD" w:rsidP="003157DD">
      <w:r w:rsidRPr="003157DD">
        <w:t>Zítra bude proveden každoroční audit Krajským úřadem Pardubice.</w:t>
      </w:r>
    </w:p>
    <w:p w14:paraId="29441020" w14:textId="77777777" w:rsidR="003157DD" w:rsidRPr="003157DD" w:rsidRDefault="003157DD" w:rsidP="003157DD">
      <w:r w:rsidRPr="003157DD">
        <w:t>Náměty, připomínky, diskuze:</w:t>
      </w:r>
    </w:p>
    <w:p w14:paraId="332B5851" w14:textId="77777777" w:rsidR="003157DD" w:rsidRPr="003157DD" w:rsidRDefault="003157DD" w:rsidP="003157DD">
      <w:r w:rsidRPr="003157DD">
        <w:t>p. Vondráček – uklizení pneumatiky u zastávky směr Pardubice – zajistí OÚ, p. Vodová -nefunguje studna na hřbitově – opravu zajistí do konce dubna p. Zadrobílek, p.Kadeřávek – dotaz na provádění opravy vjezdu v „Růžové“ ulici – obec s touto akci počítá v letošním roce, bude schůzka s občany a seznámení s průběhem, p. Klapka – zvýšení nákladní dopravy přes obec – možno pouze požádat o kontroly Policie ČR na dodržování silničních předpisů, zákaz vjezdu není možné na hlavní silnici osadit.  p. Košťál – Klub rybářů uskuteční Sběr železa.</w:t>
      </w:r>
    </w:p>
    <w:p w14:paraId="20E7FA36" w14:textId="77777777" w:rsidR="003157DD" w:rsidRPr="003157DD" w:rsidRDefault="003157DD" w:rsidP="003157DD">
      <w:r w:rsidRPr="003157DD">
        <w:t>Připravované akce na rok 2010:</w:t>
      </w:r>
    </w:p>
    <w:p w14:paraId="7E76BAD6" w14:textId="77777777" w:rsidR="003157DD" w:rsidRPr="003157DD" w:rsidRDefault="003157DD" w:rsidP="003157DD">
      <w:r w:rsidRPr="003157DD">
        <w:t>27.března – sobota „Velikonoční tvoření“ – pořádá Sbor pro občanské záležitosti</w:t>
      </w:r>
    </w:p>
    <w:p w14:paraId="2BEAA00D" w14:textId="77777777" w:rsidR="003157DD" w:rsidRPr="003157DD" w:rsidRDefault="003157DD" w:rsidP="003157DD">
      <w:r w:rsidRPr="003157DD">
        <w:t>Víkend 17.-18.dubna „Obraz ryby z pivních víček“ – pořádá Klub rybářů</w:t>
      </w:r>
    </w:p>
    <w:p w14:paraId="630AD362" w14:textId="77777777" w:rsidR="003157DD" w:rsidRPr="003157DD" w:rsidRDefault="003157DD" w:rsidP="003157DD">
      <w:r w:rsidRPr="003157DD">
        <w:t>30.dubna –pátek „Čarodějnice“ – Sbor dobrovolných hasičů a jednotka SDH</w:t>
      </w:r>
    </w:p>
    <w:p w14:paraId="315C4D70" w14:textId="77777777" w:rsidR="003157DD" w:rsidRPr="003157DD" w:rsidRDefault="003157DD" w:rsidP="003157DD">
      <w:r w:rsidRPr="003157DD">
        <w:t>8.května – „Vítání občánků“ – pořádá Sbor pro občanské záležitosti</w:t>
      </w:r>
    </w:p>
    <w:p w14:paraId="3D139EAD" w14:textId="77777777" w:rsidR="003157DD" w:rsidRPr="003157DD" w:rsidRDefault="003157DD" w:rsidP="003157DD">
      <w:r w:rsidRPr="003157DD">
        <w:t>1. a 8. května – „Nohejbal“ – pořádá Klub rybářů</w:t>
      </w:r>
    </w:p>
    <w:p w14:paraId="34BB1649" w14:textId="77777777" w:rsidR="003157DD" w:rsidRPr="003157DD" w:rsidRDefault="003157DD" w:rsidP="003157DD">
      <w:r w:rsidRPr="003157DD">
        <w:t>28. a 29. května – volby do PS parlamentu ČR</w:t>
      </w:r>
    </w:p>
    <w:p w14:paraId="0852B448" w14:textId="77777777" w:rsidR="003157DD" w:rsidRPr="003157DD" w:rsidRDefault="003157DD" w:rsidP="003157DD">
      <w:r w:rsidRPr="003157DD">
        <w:lastRenderedPageBreak/>
        <w:t>5.června – „Hry bez hranic“</w:t>
      </w:r>
    </w:p>
    <w:p w14:paraId="67DAE5C0" w14:textId="77777777" w:rsidR="003157DD" w:rsidRPr="003157DD" w:rsidRDefault="003157DD" w:rsidP="003157DD">
      <w:r w:rsidRPr="003157DD">
        <w:t>19.června – „Dětské rybářské závody“  - pořádá Klub rybářů</w:t>
      </w:r>
    </w:p>
    <w:p w14:paraId="53ACEE69" w14:textId="77777777" w:rsidR="003157DD" w:rsidRPr="003157DD" w:rsidRDefault="003157DD" w:rsidP="003157DD">
      <w:r w:rsidRPr="003157DD">
        <w:t>4.září – „Dětský karneval“ – pořádá SDH</w:t>
      </w:r>
    </w:p>
    <w:p w14:paraId="2C430F0F" w14:textId="77777777" w:rsidR="003157DD" w:rsidRPr="003157DD" w:rsidRDefault="003157DD" w:rsidP="003157DD">
      <w:r w:rsidRPr="003157DD">
        <w:t>18.září – „Posezení pro seniory“ – pořádá SPOZ</w:t>
      </w:r>
    </w:p>
    <w:p w14:paraId="23A56EEB" w14:textId="77777777" w:rsidR="003157DD" w:rsidRPr="003157DD" w:rsidRDefault="003157DD" w:rsidP="003157DD">
      <w:r w:rsidRPr="003157DD">
        <w:t>-termíny orientační, budou upřesněny před akcí</w:t>
      </w:r>
    </w:p>
    <w:p w14:paraId="1C9CF741" w14:textId="77777777" w:rsidR="003157DD" w:rsidRPr="003157DD" w:rsidRDefault="003157DD" w:rsidP="003157DD">
      <w:r w:rsidRPr="003157DD">
        <w:t> </w:t>
      </w:r>
    </w:p>
    <w:p w14:paraId="4CC62FD6" w14:textId="77777777" w:rsidR="003157DD" w:rsidRPr="003157DD" w:rsidRDefault="003157DD" w:rsidP="003157DD">
      <w:r w:rsidRPr="003157DD">
        <w:t> </w:t>
      </w:r>
    </w:p>
    <w:p w14:paraId="6A25F98F" w14:textId="77777777" w:rsidR="003157DD" w:rsidRPr="003157DD" w:rsidRDefault="003157DD" w:rsidP="003157DD">
      <w:r w:rsidRPr="003157DD">
        <w:t> </w:t>
      </w:r>
    </w:p>
    <w:p w14:paraId="4DE3D477" w14:textId="77777777" w:rsidR="003157DD" w:rsidRPr="003157DD" w:rsidRDefault="003157DD" w:rsidP="003157DD">
      <w:r w:rsidRPr="003157DD">
        <w:t> </w:t>
      </w:r>
    </w:p>
    <w:p w14:paraId="385ABA30" w14:textId="77777777" w:rsidR="003157DD" w:rsidRPr="003157DD" w:rsidRDefault="003157DD" w:rsidP="003157DD">
      <w:r w:rsidRPr="003157DD">
        <w:t>V Libišanech dne 26.března 2010                                             Zapsala : pí. Josefová . . . . . . . . . . . . .</w:t>
      </w:r>
    </w:p>
    <w:p w14:paraId="0BA59EEE" w14:textId="77777777" w:rsidR="003157DD" w:rsidRPr="003157DD" w:rsidRDefault="003157DD" w:rsidP="003157DD">
      <w:r w:rsidRPr="003157DD">
        <w:t> </w:t>
      </w:r>
    </w:p>
    <w:p w14:paraId="6BCEBB9E" w14:textId="77777777" w:rsidR="003157DD" w:rsidRPr="003157DD" w:rsidRDefault="003157DD" w:rsidP="003157DD">
      <w:r w:rsidRPr="003157DD">
        <w:t> </w:t>
      </w:r>
    </w:p>
    <w:p w14:paraId="75008E36" w14:textId="77777777" w:rsidR="003157DD" w:rsidRPr="003157DD" w:rsidRDefault="003157DD" w:rsidP="003157DD">
      <w:r w:rsidRPr="003157DD">
        <w:t> </w:t>
      </w:r>
    </w:p>
    <w:p w14:paraId="315CAA86" w14:textId="77777777" w:rsidR="003157DD" w:rsidRPr="003157DD" w:rsidRDefault="003157DD" w:rsidP="003157DD">
      <w:r w:rsidRPr="003157DD">
        <w:t> </w:t>
      </w:r>
    </w:p>
    <w:p w14:paraId="4B06A8BA" w14:textId="77777777" w:rsidR="003157DD" w:rsidRPr="003157DD" w:rsidRDefault="003157DD" w:rsidP="003157DD">
      <w:r w:rsidRPr="003157DD">
        <w:t>Ověřovatel zápisu :                                  . . . . . . . . . . . . . . .                      . . . . . . . . . . . . . . .         </w:t>
      </w:r>
    </w:p>
    <w:p w14:paraId="5983BD70" w14:textId="77777777" w:rsidR="003157DD" w:rsidRPr="003157DD" w:rsidRDefault="003157DD" w:rsidP="003157DD">
      <w:r w:rsidRPr="003157DD">
        <w:t>                      pan Pavlas                       pan Mareček    </w:t>
      </w:r>
    </w:p>
    <w:p w14:paraId="2E0751AC" w14:textId="77777777" w:rsidR="003157DD" w:rsidRPr="003157DD" w:rsidRDefault="003157DD" w:rsidP="003157DD">
      <w:r w:rsidRPr="003157DD">
        <w:t> </w:t>
      </w:r>
    </w:p>
    <w:p w14:paraId="69D5011C" w14:textId="77777777" w:rsidR="003157DD" w:rsidRPr="003157DD" w:rsidRDefault="003157DD" w:rsidP="003157DD">
      <w:r w:rsidRPr="003157DD">
        <w:t> </w:t>
      </w:r>
    </w:p>
    <w:p w14:paraId="2B986FE8" w14:textId="77777777" w:rsidR="003157DD" w:rsidRPr="003157DD" w:rsidRDefault="003157DD" w:rsidP="003157DD">
      <w:r w:rsidRPr="003157DD">
        <w:t> </w:t>
      </w:r>
    </w:p>
    <w:p w14:paraId="1209DDDE" w14:textId="77777777" w:rsidR="003157DD" w:rsidRPr="003157DD" w:rsidRDefault="003157DD" w:rsidP="003157DD">
      <w:r w:rsidRPr="003157DD">
        <w:t> </w:t>
      </w:r>
    </w:p>
    <w:p w14:paraId="1F91452C" w14:textId="77777777" w:rsidR="003157DD" w:rsidRPr="003157DD" w:rsidRDefault="003157DD" w:rsidP="003157DD">
      <w:r w:rsidRPr="003157DD">
        <w:t> </w:t>
      </w:r>
    </w:p>
    <w:p w14:paraId="23177351" w14:textId="77777777" w:rsidR="003157DD" w:rsidRPr="003157DD" w:rsidRDefault="003157DD" w:rsidP="003157DD">
      <w:r w:rsidRPr="003157DD">
        <w:t>                    . . . . . . . . . . . . . . . . . . . .                                               . . . . . . . . . . . . . . . . . .</w:t>
      </w:r>
    </w:p>
    <w:p w14:paraId="55AFA518" w14:textId="77777777" w:rsidR="003157DD" w:rsidRPr="003157DD" w:rsidRDefault="003157DD" w:rsidP="003157DD">
      <w:r w:rsidRPr="003157DD">
        <w:t>                    Ing. Monika Nováková                                                     Josef Zadrobílek</w:t>
      </w:r>
    </w:p>
    <w:p w14:paraId="4E5D6C2D" w14:textId="77777777" w:rsidR="003157DD" w:rsidRPr="003157DD" w:rsidRDefault="003157DD" w:rsidP="003157DD">
      <w:r w:rsidRPr="003157DD">
        <w:t>                             starostka                                                                     místostarosta   </w:t>
      </w:r>
    </w:p>
    <w:p w14:paraId="705F8BB7" w14:textId="77777777" w:rsidR="003157DD" w:rsidRDefault="003157DD"/>
    <w:sectPr w:rsidR="00315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DD"/>
    <w:rsid w:val="00145E6C"/>
    <w:rsid w:val="00315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2863"/>
  <w15:chartTrackingRefBased/>
  <w15:docId w15:val="{E08F2994-436F-4CDB-A2C6-1D8D27E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5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15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157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157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157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157D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157D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157D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157D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57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157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157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157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157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157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157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157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157DD"/>
    <w:rPr>
      <w:rFonts w:eastAsiaTheme="majorEastAsia" w:cstheme="majorBidi"/>
      <w:color w:val="272727" w:themeColor="text1" w:themeTint="D8"/>
    </w:rPr>
  </w:style>
  <w:style w:type="paragraph" w:styleId="Nzev">
    <w:name w:val="Title"/>
    <w:basedOn w:val="Normln"/>
    <w:next w:val="Normln"/>
    <w:link w:val="NzevChar"/>
    <w:uiPriority w:val="10"/>
    <w:qFormat/>
    <w:rsid w:val="00315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57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57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57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157DD"/>
    <w:pPr>
      <w:spacing w:before="160"/>
      <w:jc w:val="center"/>
    </w:pPr>
    <w:rPr>
      <w:i/>
      <w:iCs/>
      <w:color w:val="404040" w:themeColor="text1" w:themeTint="BF"/>
    </w:rPr>
  </w:style>
  <w:style w:type="character" w:customStyle="1" w:styleId="CittChar">
    <w:name w:val="Citát Char"/>
    <w:basedOn w:val="Standardnpsmoodstavce"/>
    <w:link w:val="Citt"/>
    <w:uiPriority w:val="29"/>
    <w:rsid w:val="003157DD"/>
    <w:rPr>
      <w:i/>
      <w:iCs/>
      <w:color w:val="404040" w:themeColor="text1" w:themeTint="BF"/>
    </w:rPr>
  </w:style>
  <w:style w:type="paragraph" w:styleId="Odstavecseseznamem">
    <w:name w:val="List Paragraph"/>
    <w:basedOn w:val="Normln"/>
    <w:uiPriority w:val="34"/>
    <w:qFormat/>
    <w:rsid w:val="003157DD"/>
    <w:pPr>
      <w:ind w:left="720"/>
      <w:contextualSpacing/>
    </w:pPr>
  </w:style>
  <w:style w:type="character" w:styleId="Zdraznnintenzivn">
    <w:name w:val="Intense Emphasis"/>
    <w:basedOn w:val="Standardnpsmoodstavce"/>
    <w:uiPriority w:val="21"/>
    <w:qFormat/>
    <w:rsid w:val="003157DD"/>
    <w:rPr>
      <w:i/>
      <w:iCs/>
      <w:color w:val="0F4761" w:themeColor="accent1" w:themeShade="BF"/>
    </w:rPr>
  </w:style>
  <w:style w:type="paragraph" w:styleId="Vrazncitt">
    <w:name w:val="Intense Quote"/>
    <w:basedOn w:val="Normln"/>
    <w:next w:val="Normln"/>
    <w:link w:val="VrazncittChar"/>
    <w:uiPriority w:val="30"/>
    <w:qFormat/>
    <w:rsid w:val="00315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157DD"/>
    <w:rPr>
      <w:i/>
      <w:iCs/>
      <w:color w:val="0F4761" w:themeColor="accent1" w:themeShade="BF"/>
    </w:rPr>
  </w:style>
  <w:style w:type="character" w:styleId="Odkazintenzivn">
    <w:name w:val="Intense Reference"/>
    <w:basedOn w:val="Standardnpsmoodstavce"/>
    <w:uiPriority w:val="32"/>
    <w:qFormat/>
    <w:rsid w:val="00315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6217</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2025-11-04T14:07:00Z</dcterms:created>
  <dcterms:modified xsi:type="dcterms:W3CDTF">2025-11-04T14:07:00Z</dcterms:modified>
</cp:coreProperties>
</file>